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9E" w:rsidRPr="0035089E" w:rsidRDefault="0035089E" w:rsidP="003508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089E">
        <w:rPr>
          <w:rFonts w:ascii="BloggerSans" w:eastAsia="Times New Roman" w:hAnsi="BloggerSans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АДМИНИСТРАЦИЯ  ГОРОДСКОГО  ОКРУГА</w:t>
      </w:r>
      <w:r w:rsidRPr="0035089E">
        <w:rPr>
          <w:rFonts w:ascii="BloggerSans" w:eastAsia="Times New Roman" w:hAnsi="BloggerSans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br/>
        <w:t>"ГОРОД  АРХАНГЕЛЬСК"</w:t>
      </w:r>
      <w:r w:rsidRPr="0035089E">
        <w:rPr>
          <w:rFonts w:ascii="BloggerSans" w:eastAsia="Times New Roman" w:hAnsi="BloggerSans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35089E">
        <w:rPr>
          <w:rFonts w:ascii="BloggerSans" w:eastAsia="Times New Roman" w:hAnsi="BloggerSans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 О С Т А Н О В Л Е Н И Е</w:t>
      </w:r>
    </w:p>
    <w:p w:rsidR="0035089E" w:rsidRPr="0035089E" w:rsidRDefault="0035089E" w:rsidP="003508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089E">
        <w:rPr>
          <w:rFonts w:ascii="BloggerSans" w:eastAsia="Times New Roman" w:hAnsi="BloggerSans" w:cs="Arial"/>
          <w:color w:val="000000"/>
          <w:sz w:val="20"/>
          <w:szCs w:val="20"/>
          <w:shd w:val="clear" w:color="auto" w:fill="FFFFFF"/>
          <w:lang w:eastAsia="ru-RU"/>
        </w:rPr>
        <w:t>от 24 октября 2022 г. № 1881</w:t>
      </w:r>
    </w:p>
    <w:p w:rsidR="0035089E" w:rsidRPr="0035089E" w:rsidRDefault="0035089E" w:rsidP="003508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089E">
        <w:rPr>
          <w:rFonts w:ascii="BloggerSans" w:eastAsia="Times New Roman" w:hAnsi="BloggerSans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О внесении изменения в маршруты подвоза учащихся муниципальных</w:t>
      </w:r>
      <w:r w:rsidRPr="0035089E">
        <w:rPr>
          <w:rFonts w:ascii="BloggerSans" w:eastAsia="Times New Roman" w:hAnsi="BloggerSans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br/>
        <w:t>учреждений городского округа</w:t>
      </w:r>
      <w:r w:rsidRPr="0035089E">
        <w:rPr>
          <w:rFonts w:ascii="BloggerSans" w:eastAsia="Times New Roman" w:hAnsi="BloggerSans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35089E">
        <w:rPr>
          <w:rFonts w:ascii="BloggerSans" w:eastAsia="Times New Roman" w:hAnsi="BloggerSans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"Город Архангельск", реализующих</w:t>
      </w:r>
      <w:r w:rsidRPr="0035089E">
        <w:rPr>
          <w:rFonts w:ascii="BloggerSans" w:eastAsia="Times New Roman" w:hAnsi="BloggerSans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br/>
        <w:t>основные общеобразовательные программы, к месту учебы и обратно</w:t>
      </w:r>
    </w:p>
    <w:p w:rsidR="0035089E" w:rsidRPr="0035089E" w:rsidRDefault="0035089E" w:rsidP="0035089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089E">
        <w:rPr>
          <w:rFonts w:ascii="BloggerSans" w:eastAsia="Times New Roman" w:hAnsi="BloggerSans" w:cs="Arial"/>
          <w:color w:val="000000"/>
          <w:sz w:val="20"/>
          <w:szCs w:val="20"/>
          <w:shd w:val="clear" w:color="auto" w:fill="FFFFFF"/>
          <w:lang w:eastAsia="ru-RU"/>
        </w:rPr>
        <w:t>1.     Внести в маршруты подвоза учащихся муниципальных учреждений городского округа "Город Архангельск", реализующих основные общеобразовательный программы, к месту учебы и обратно, утвержденные постановлением мэрии города Архангельска от 11 февраля 2014 года № 106 (с изменениями и дополнениями), изменение, изложив их в новой прилагаемой редакции.</w:t>
      </w:r>
    </w:p>
    <w:p w:rsidR="0035089E" w:rsidRPr="0035089E" w:rsidRDefault="0035089E" w:rsidP="0035089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089E">
        <w:rPr>
          <w:rFonts w:ascii="BloggerSans" w:eastAsia="Times New Roman" w:hAnsi="BloggerSans" w:cs="Arial"/>
          <w:color w:val="000000"/>
          <w:sz w:val="20"/>
          <w:szCs w:val="20"/>
          <w:shd w:val="clear" w:color="auto" w:fill="FFFFFF"/>
          <w:lang w:eastAsia="ru-RU"/>
        </w:rPr>
        <w:t>2. Опубликовать постановление в газете "Архангельск – Город воинской </w:t>
      </w:r>
      <w:r w:rsidRPr="0035089E">
        <w:rPr>
          <w:rFonts w:ascii="BloggerSans" w:eastAsia="Times New Roman" w:hAnsi="BloggerSans" w:cs="Arial"/>
          <w:color w:val="000000"/>
          <w:spacing w:val="-2"/>
          <w:sz w:val="20"/>
          <w:szCs w:val="20"/>
          <w:shd w:val="clear" w:color="auto" w:fill="FFFFFF"/>
          <w:lang w:eastAsia="ru-RU"/>
        </w:rPr>
        <w:t>славы" и на официальном информационном интернет-портале городского округа</w:t>
      </w:r>
      <w:r w:rsidRPr="0035089E">
        <w:rPr>
          <w:rFonts w:ascii="BloggerSans" w:eastAsia="Times New Roman" w:hAnsi="BloggerSans" w:cs="Arial"/>
          <w:color w:val="000000"/>
          <w:sz w:val="20"/>
          <w:szCs w:val="20"/>
          <w:shd w:val="clear" w:color="auto" w:fill="FFFFFF"/>
          <w:lang w:eastAsia="ru-RU"/>
        </w:rPr>
        <w:t> "Город Архангельск".</w:t>
      </w:r>
    </w:p>
    <w:p w:rsidR="0035089E" w:rsidRPr="0035089E" w:rsidRDefault="0035089E" w:rsidP="0035089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089E">
        <w:rPr>
          <w:rFonts w:ascii="BloggerSans" w:eastAsia="Times New Roman" w:hAnsi="BloggerSans" w:cs="Arial"/>
          <w:color w:val="000000"/>
          <w:sz w:val="20"/>
          <w:szCs w:val="20"/>
          <w:shd w:val="clear" w:color="auto" w:fill="FFFFFF"/>
          <w:lang w:eastAsia="ru-RU"/>
        </w:rPr>
        <w:t>3. Настоящее постановление вступает с силу с 1 января 2023 года.</w:t>
      </w:r>
    </w:p>
    <w:p w:rsidR="0035089E" w:rsidRPr="0035089E" w:rsidRDefault="0035089E" w:rsidP="00350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089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5089E" w:rsidRPr="0035089E" w:rsidRDefault="0035089E" w:rsidP="00350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089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</w:t>
      </w:r>
      <w:r w:rsidRPr="0035089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Ирина Литвиненко</w:t>
      </w:r>
    </w:p>
    <w:p w:rsidR="00976312" w:rsidRDefault="00976312">
      <w:bookmarkStart w:id="0" w:name="_GoBack"/>
      <w:bookmarkEnd w:id="0"/>
    </w:p>
    <w:sectPr w:rsidR="0097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9E"/>
    <w:rsid w:val="0035089E"/>
    <w:rsid w:val="0097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D175-28E5-4BEC-B378-CC02035C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cp:lastPrinted>2022-10-25T10:05:00Z</cp:lastPrinted>
  <dcterms:created xsi:type="dcterms:W3CDTF">2022-10-25T10:04:00Z</dcterms:created>
  <dcterms:modified xsi:type="dcterms:W3CDTF">2022-10-25T10:05:00Z</dcterms:modified>
</cp:coreProperties>
</file>