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  <Default Extension="sigs" ContentType="application/vnd.openxmlformats-package.digital-signature-origin"/>
  <Override PartName="/_xmlsignatures/sig1.xml" ContentType="application/vnd.openxmlformats-package.digital-signature-xmlsignature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311F" w:rsidRDefault="003E311F" w:rsidP="003E311F">
      <w:pPr>
        <w:spacing w:before="100" w:beforeAutospacing="1" w:after="100" w:afterAutospacing="1" w:line="240" w:lineRule="auto"/>
        <w:jc w:val="center"/>
        <w:outlineLvl w:val="1"/>
        <w:rPr>
          <w:rFonts w:ascii="Verdana" w:eastAsia="Times New Roman" w:hAnsi="Verdana" w:cs="Times New Roman"/>
          <w:b/>
          <w:bCs/>
          <w:color w:val="000000"/>
          <w:sz w:val="36"/>
          <w:szCs w:val="36"/>
          <w:lang w:eastAsia="ru-RU"/>
        </w:rPr>
      </w:pPr>
      <w:r w:rsidRPr="003E311F">
        <w:rPr>
          <w:rFonts w:ascii="Verdana" w:eastAsia="Times New Roman" w:hAnsi="Verdana" w:cs="Times New Roman"/>
          <w:b/>
          <w:bCs/>
          <w:color w:val="000000"/>
          <w:sz w:val="36"/>
          <w:szCs w:val="36"/>
          <w:lang w:eastAsia="ru-RU"/>
        </w:rPr>
        <w:t>  Доступная среда</w:t>
      </w:r>
    </w:p>
    <w:p w:rsidR="00076E93" w:rsidRPr="003E311F" w:rsidRDefault="00076E93" w:rsidP="003E311F">
      <w:pPr>
        <w:spacing w:before="100" w:beforeAutospacing="1" w:after="100" w:afterAutospacing="1" w:line="240" w:lineRule="auto"/>
        <w:jc w:val="center"/>
        <w:outlineLvl w:val="1"/>
        <w:rPr>
          <w:rFonts w:ascii="Verdana" w:eastAsia="Times New Roman" w:hAnsi="Verdana" w:cs="Times New Roman"/>
          <w:b/>
          <w:bCs/>
          <w:color w:val="000000"/>
          <w:sz w:val="36"/>
          <w:szCs w:val="36"/>
          <w:lang w:eastAsia="ru-RU"/>
        </w:rPr>
      </w:pPr>
      <w:r>
        <w:rPr>
          <w:rFonts w:ascii="Verdana" w:eastAsia="Times New Roman" w:hAnsi="Verdana" w:cs="Times New Roman"/>
          <w:b/>
          <w:bCs/>
          <w:noProof/>
          <w:color w:val="000000"/>
          <w:sz w:val="36"/>
          <w:szCs w:val="36"/>
          <w:lang w:eastAsia="ru-RU"/>
        </w:rPr>
        <w:drawing>
          <wp:inline distT="0" distB="0" distL="0" distR="0">
            <wp:extent cx="5940425" cy="2913312"/>
            <wp:effectExtent l="19050" t="0" r="3175" b="0"/>
            <wp:docPr id="1" name="Рисунок 1" descr="C:\Users\user\Desktop\DSred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DSreda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9133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E311F" w:rsidRPr="003E311F" w:rsidRDefault="003E311F" w:rsidP="003E311F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3E311F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Приоритет социальной политики Российской Федерации в области социальной защиты в соответствии с общепризнанными принципами и нормами международного права — создать инвалидам равные с другими гражданами условия для участия в жизни общества, в том числе равное право на получение необходимых социальных услуг для повышения качества жизни. </w:t>
      </w:r>
    </w:p>
    <w:p w:rsidR="003E311F" w:rsidRPr="003E311F" w:rsidRDefault="003E311F" w:rsidP="003E311F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3E311F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Реабилитация людей с ограниченными возможностями здоровья является актуальной проблемой для общества и приоритетным направлением государственной социальной политики. В России с 2011 года началась реализация государственной программы «Доступная среда» по созданию </w:t>
      </w:r>
      <w:proofErr w:type="spellStart"/>
      <w:r w:rsidRPr="003E311F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безбарьерной</w:t>
      </w:r>
      <w:proofErr w:type="spellEnd"/>
      <w:r w:rsidRPr="003E311F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 (доступной) среды для инвалидов и маломобильных групп населения. </w:t>
      </w:r>
    </w:p>
    <w:p w:rsidR="003E311F" w:rsidRPr="003E311F" w:rsidRDefault="003E311F" w:rsidP="003E311F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3E311F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Доступная (или </w:t>
      </w:r>
      <w:proofErr w:type="spellStart"/>
      <w:r w:rsidRPr="003E311F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безбарьерная</w:t>
      </w:r>
      <w:proofErr w:type="spellEnd"/>
      <w:r w:rsidRPr="003E311F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) среда — это среда, которая создает легкие и безопасные условия для людей. Доступная среда для инвалидов — это расположение объектов окружающего пространства таким образом, чтобы люди с физическими, сенсорными или интеллектуальными отклонениями пользовались этим пространством с минимальной помощью посторонних. </w:t>
      </w:r>
    </w:p>
    <w:p w:rsidR="003E311F" w:rsidRPr="003E311F" w:rsidRDefault="003E311F" w:rsidP="003E311F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3E311F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Одним из приоритетных направлений государственной политики является политика создания условий для предоставления детям-инвалидам и детям с ОВЗ равного доступа к качественному образованию в образовательных организациях, реализующих образовательные программы дошкольного образования, с учетом особенностей их психофизического развития </w:t>
      </w:r>
    </w:p>
    <w:p w:rsidR="003E311F" w:rsidRPr="003E311F" w:rsidRDefault="003E311F" w:rsidP="003E311F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3E311F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Поэтому задача образовательной организации — создать эту «</w:t>
      </w:r>
      <w:proofErr w:type="spellStart"/>
      <w:r w:rsidRPr="003E311F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безбарьерную</w:t>
      </w:r>
      <w:proofErr w:type="spellEnd"/>
      <w:r w:rsidRPr="003E311F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, доступную среду». </w:t>
      </w:r>
    </w:p>
    <w:p w:rsidR="003E311F" w:rsidRPr="003E311F" w:rsidRDefault="003E311F" w:rsidP="003E311F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3E311F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В соответствии с нормативными документами Российской Федерации к маломобильным группам населения относятся: </w:t>
      </w:r>
    </w:p>
    <w:p w:rsidR="003E311F" w:rsidRPr="003E311F" w:rsidRDefault="003E311F" w:rsidP="003E311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3E311F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инвалиды с поражением опорно-двигательного аппарата (включая инвалидов, использующих кресла-коляски); </w:t>
      </w:r>
    </w:p>
    <w:p w:rsidR="003E311F" w:rsidRPr="003E311F" w:rsidRDefault="003E311F" w:rsidP="003E311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3E311F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инвалиды с нарушением зрения и слуха; </w:t>
      </w:r>
    </w:p>
    <w:p w:rsidR="003E311F" w:rsidRPr="003E311F" w:rsidRDefault="003E311F" w:rsidP="003E311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3E311F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лица преклонного возраста (60 лет и старше); </w:t>
      </w:r>
    </w:p>
    <w:p w:rsidR="003E311F" w:rsidRPr="003E311F" w:rsidRDefault="003E311F" w:rsidP="003E311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3E311F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временно нетрудоспособные; </w:t>
      </w:r>
    </w:p>
    <w:p w:rsidR="003E311F" w:rsidRPr="003E311F" w:rsidRDefault="003E311F" w:rsidP="003E311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3E311F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беременные женщины; </w:t>
      </w:r>
    </w:p>
    <w:p w:rsidR="003E311F" w:rsidRPr="003E311F" w:rsidRDefault="003E311F" w:rsidP="003E311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3E311F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люди с детскими колясками; </w:t>
      </w:r>
    </w:p>
    <w:p w:rsidR="003E311F" w:rsidRPr="003E311F" w:rsidRDefault="003E311F" w:rsidP="003E311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3E311F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дети дошкольного возраста. </w:t>
      </w:r>
    </w:p>
    <w:p w:rsidR="003E311F" w:rsidRPr="003E311F" w:rsidRDefault="003E311F" w:rsidP="003E311F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3E311F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Одной из важных задач Программы является создание необходимых условий для </w:t>
      </w:r>
      <w:proofErr w:type="spellStart"/>
      <w:r w:rsidRPr="003E311F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безбарьерной</w:t>
      </w:r>
      <w:proofErr w:type="spellEnd"/>
      <w:r w:rsidRPr="003E311F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 среды, дружелюбной окружающей среды, благодаря которым возможно наиболее полное развитие способностей и максимальная интеграция инвалидов в общество. Критерием оценки такой политики является доступность для инвалида физической среды, включая жилье, транспорт, образование, работу и культуру, а также доступность информации и каналов коммуникации. </w:t>
      </w:r>
    </w:p>
    <w:p w:rsidR="00624FD3" w:rsidRPr="00076E93" w:rsidRDefault="00AD54CF" w:rsidP="003E311F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b/>
          <w:color w:val="000000"/>
          <w:sz w:val="16"/>
          <w:szCs w:val="16"/>
          <w:lang w:eastAsia="ru-RU"/>
        </w:rPr>
      </w:pPr>
      <w:r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2023 – 2024</w:t>
      </w:r>
      <w:r w:rsidR="00624FD3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 xml:space="preserve"> учебном году в МБОУ СШ № 43 обучаются </w:t>
      </w:r>
      <w:r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7 детей-инвалидов и 8 детей с особенными возможностями здоровья</w:t>
      </w:r>
    </w:p>
    <w:p w:rsidR="003E311F" w:rsidRPr="003E311F" w:rsidRDefault="003E311F" w:rsidP="003E311F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3E311F">
        <w:rPr>
          <w:rFonts w:ascii="Verdana" w:eastAsia="Times New Roman" w:hAnsi="Verdana" w:cs="Times New Roman"/>
          <w:b/>
          <w:bCs/>
          <w:color w:val="000000"/>
          <w:sz w:val="16"/>
          <w:szCs w:val="16"/>
          <w:lang w:eastAsia="ru-RU"/>
        </w:rPr>
        <w:lastRenderedPageBreak/>
        <w:t>Наличие оборудованных учебных кабинетов </w:t>
      </w:r>
    </w:p>
    <w:p w:rsidR="003E311F" w:rsidRPr="003E311F" w:rsidRDefault="003E311F" w:rsidP="003E311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3E311F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Специально предусмотренные и оборудованные помещения отсутствуют. </w:t>
      </w:r>
    </w:p>
    <w:p w:rsidR="003E311F" w:rsidRPr="003E311F" w:rsidRDefault="003E311F" w:rsidP="003E311F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3E311F">
        <w:rPr>
          <w:rFonts w:ascii="Verdana" w:eastAsia="Times New Roman" w:hAnsi="Verdana" w:cs="Times New Roman"/>
          <w:b/>
          <w:bCs/>
          <w:color w:val="000000"/>
          <w:sz w:val="16"/>
          <w:szCs w:val="16"/>
          <w:lang w:eastAsia="ru-RU"/>
        </w:rPr>
        <w:t>Наличие объектов для проведения практических занятий,  приспособленных для использования инвалидам и лицам с ограниченными возможностями здоровья </w:t>
      </w:r>
    </w:p>
    <w:p w:rsidR="003E311F" w:rsidRPr="003E311F" w:rsidRDefault="003E311F" w:rsidP="003E311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3E311F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 xml:space="preserve">Специально предусмотренные и оборудованные помещения </w:t>
      </w:r>
      <w:r w:rsidRPr="00076E93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отсутствуют.</w:t>
      </w:r>
      <w:r w:rsidRPr="003E311F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 </w:t>
      </w:r>
    </w:p>
    <w:p w:rsidR="003E311F" w:rsidRPr="003E311F" w:rsidRDefault="003E311F" w:rsidP="003E311F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3E311F">
        <w:rPr>
          <w:rFonts w:ascii="Verdana" w:eastAsia="Times New Roman" w:hAnsi="Verdana" w:cs="Times New Roman"/>
          <w:b/>
          <w:bCs/>
          <w:color w:val="000000"/>
          <w:sz w:val="16"/>
          <w:szCs w:val="16"/>
          <w:lang w:eastAsia="ru-RU"/>
        </w:rPr>
        <w:t>Наличие библиотек, приспособленных для использования инвалидам и лицам с ограниченными возможностями здоровья </w:t>
      </w:r>
    </w:p>
    <w:p w:rsidR="003E311F" w:rsidRPr="003E311F" w:rsidRDefault="003E311F" w:rsidP="003E311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3E311F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Библиотека не укомплектована специальными адаптивно-техническими средствами для инвалидов («говорящими книгами» на </w:t>
      </w:r>
      <w:proofErr w:type="spellStart"/>
      <w:r w:rsidRPr="003E311F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флеш</w:t>
      </w:r>
      <w:proofErr w:type="spellEnd"/>
      <w:r w:rsidRPr="003E311F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-картах и специальными аппаратами для их воспроизведения). </w:t>
      </w:r>
    </w:p>
    <w:p w:rsidR="003E311F" w:rsidRPr="003E311F" w:rsidRDefault="003E311F" w:rsidP="003E311F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3E311F">
        <w:rPr>
          <w:rFonts w:ascii="Verdana" w:eastAsia="Times New Roman" w:hAnsi="Verdana" w:cs="Times New Roman"/>
          <w:b/>
          <w:bCs/>
          <w:color w:val="000000"/>
          <w:sz w:val="16"/>
          <w:szCs w:val="16"/>
          <w:lang w:eastAsia="ru-RU"/>
        </w:rPr>
        <w:t>Наличие объектов спорта, приспособленных для использования инвалидам и лицам с ограниченными возможностями здоровья </w:t>
      </w:r>
    </w:p>
    <w:p w:rsidR="003E311F" w:rsidRPr="003E311F" w:rsidRDefault="003E311F" w:rsidP="003E311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3E311F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Специально предусмотренные и оборудованные объекты спорта отсутствуют. </w:t>
      </w:r>
    </w:p>
    <w:p w:rsidR="003E311F" w:rsidRPr="003E311F" w:rsidRDefault="003E311F" w:rsidP="003E311F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3E311F">
        <w:rPr>
          <w:rFonts w:ascii="Verdana" w:eastAsia="Times New Roman" w:hAnsi="Verdana" w:cs="Times New Roman"/>
          <w:b/>
          <w:bCs/>
          <w:color w:val="000000"/>
          <w:sz w:val="16"/>
          <w:szCs w:val="16"/>
          <w:lang w:eastAsia="ru-RU"/>
        </w:rPr>
        <w:t>Наличие средств обучения и воспитания, приспособленных для использования инвалидам и лицам с ограниченными возможностями здоровья </w:t>
      </w:r>
    </w:p>
    <w:p w:rsidR="003E311F" w:rsidRPr="003E311F" w:rsidRDefault="003351AB" w:rsidP="003E311F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>
        <w:rPr>
          <w:rFonts w:ascii="Verdana" w:eastAsia="Times New Roman" w:hAnsi="Verdana" w:cs="Times New Roman"/>
          <w:b/>
          <w:bCs/>
          <w:color w:val="000000"/>
          <w:sz w:val="16"/>
          <w:szCs w:val="16"/>
          <w:lang w:eastAsia="ru-RU"/>
        </w:rPr>
        <w:t>В МБОУ СШ № 43</w:t>
      </w:r>
      <w:r w:rsidR="003E311F" w:rsidRPr="003E311F">
        <w:rPr>
          <w:rFonts w:ascii="Verdana" w:eastAsia="Times New Roman" w:hAnsi="Verdana" w:cs="Times New Roman"/>
          <w:b/>
          <w:bCs/>
          <w:color w:val="000000"/>
          <w:sz w:val="16"/>
          <w:szCs w:val="16"/>
          <w:lang w:eastAsia="ru-RU"/>
        </w:rPr>
        <w:t>  возможно обучение детей-инвалидов и детей с ограниченными возможностями здоровья: </w:t>
      </w:r>
    </w:p>
    <w:p w:rsidR="003E311F" w:rsidRPr="003E311F" w:rsidRDefault="003E311F" w:rsidP="003E311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3E311F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с использованием дистанционных технологий, </w:t>
      </w:r>
    </w:p>
    <w:p w:rsidR="003E311F" w:rsidRPr="003E311F" w:rsidRDefault="003E311F" w:rsidP="003E311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3E311F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по индивидуальному учебному плану, </w:t>
      </w:r>
    </w:p>
    <w:p w:rsidR="003E311F" w:rsidRPr="003E311F" w:rsidRDefault="003E311F" w:rsidP="003E311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3E311F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при наличии медицинских показаний и соответствующих документов  для инвалидов и лиц с ограниченными возможностями здоровья может быть организовано индивидуальное обучение на дому. </w:t>
      </w:r>
    </w:p>
    <w:p w:rsidR="003E311F" w:rsidRPr="003E311F" w:rsidRDefault="003E311F" w:rsidP="003E311F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3E311F">
        <w:rPr>
          <w:rFonts w:ascii="Verdana" w:eastAsia="Times New Roman" w:hAnsi="Verdana" w:cs="Times New Roman"/>
          <w:b/>
          <w:bCs/>
          <w:color w:val="000000"/>
          <w:sz w:val="16"/>
          <w:szCs w:val="16"/>
          <w:lang w:eastAsia="ru-RU"/>
        </w:rPr>
        <w:t>Обеспечение беспрепятственного доступа в здания образовательной организации инвалидов и лиц с ограниченными возможностями здоровья </w:t>
      </w:r>
    </w:p>
    <w:p w:rsidR="003E311F" w:rsidRPr="003E311F" w:rsidRDefault="003351AB" w:rsidP="003E311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На террит</w:t>
      </w:r>
      <w:r w:rsidR="00076E93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 xml:space="preserve">ории МБОУ СШ №43 оборудованное специальным знаком </w:t>
      </w:r>
      <w:r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мест</w:t>
      </w:r>
      <w:r w:rsidR="00076E93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о</w:t>
      </w:r>
      <w:r w:rsidR="003E311F" w:rsidRPr="003E311F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 xml:space="preserve"> для парковки транспортного ср</w:t>
      </w:r>
      <w:r w:rsidR="00FF77E7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едства лица с ОВЗ или инвалида отсутствует.</w:t>
      </w:r>
      <w:bookmarkStart w:id="0" w:name="_GoBack"/>
      <w:bookmarkEnd w:id="0"/>
    </w:p>
    <w:p w:rsidR="003E311F" w:rsidRPr="003E311F" w:rsidRDefault="003E311F" w:rsidP="003E311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3E311F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При необходимости для обеспечения доступа в здание и пер</w:t>
      </w:r>
      <w:r w:rsidR="003351AB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едвижению по зданию МБОУ СШ № 43</w:t>
      </w:r>
      <w:r w:rsidRPr="003E311F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 инвалиду или лицу с ОВЗ будет предоставлено сопровождающее лицо. </w:t>
      </w:r>
    </w:p>
    <w:p w:rsidR="003E311F" w:rsidRPr="003E311F" w:rsidRDefault="003E311F" w:rsidP="003E311F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3E311F">
        <w:rPr>
          <w:rFonts w:ascii="Verdana" w:eastAsia="Times New Roman" w:hAnsi="Verdana" w:cs="Times New Roman"/>
          <w:b/>
          <w:bCs/>
          <w:color w:val="000000"/>
          <w:sz w:val="16"/>
          <w:szCs w:val="16"/>
          <w:lang w:eastAsia="ru-RU"/>
        </w:rPr>
        <w:t>Специальные условия питания обучающихся, в том числе инвалидов и лиц с ограниченными возможностями здоровья </w:t>
      </w:r>
    </w:p>
    <w:p w:rsidR="003E311F" w:rsidRPr="003E311F" w:rsidRDefault="003E311F" w:rsidP="003E311F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3E311F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Пищеблок школы осуществляет производственную деятельность в полном объёме 5 дней – с понедельника по пятницу включительно. </w:t>
      </w:r>
    </w:p>
    <w:p w:rsidR="003E311F" w:rsidRPr="003E311F" w:rsidRDefault="003E311F" w:rsidP="003E311F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3E311F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При необходимости осуществляется льготное питание для обучающихся. </w:t>
      </w:r>
    </w:p>
    <w:p w:rsidR="003E311F" w:rsidRPr="003E311F" w:rsidRDefault="003E311F" w:rsidP="003E311F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3E311F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Классные руководители сопровождают обучающихся в столовую. </w:t>
      </w:r>
    </w:p>
    <w:p w:rsidR="003E311F" w:rsidRPr="003E311F" w:rsidRDefault="003E311F" w:rsidP="003E311F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3E311F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Столовая расположена на 1 этаже. </w:t>
      </w:r>
    </w:p>
    <w:p w:rsidR="003E311F" w:rsidRPr="003E311F" w:rsidRDefault="003E311F" w:rsidP="003E311F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3E311F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Перед обеденным залом столовой оборудована зона, где расположены умывальники с подачей воды. </w:t>
      </w:r>
    </w:p>
    <w:p w:rsidR="003E311F" w:rsidRPr="003E311F" w:rsidRDefault="003E311F" w:rsidP="003E311F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3E311F">
        <w:rPr>
          <w:rFonts w:ascii="Verdana" w:eastAsia="Times New Roman" w:hAnsi="Verdana" w:cs="Times New Roman"/>
          <w:b/>
          <w:bCs/>
          <w:color w:val="000000"/>
          <w:sz w:val="16"/>
          <w:szCs w:val="16"/>
          <w:lang w:eastAsia="ru-RU"/>
        </w:rPr>
        <w:t>Специальные условия охраны здоровья обучающихся, в том числе инвалидов и лиц с ограниченными возможностями здоровья </w:t>
      </w:r>
    </w:p>
    <w:p w:rsidR="003E311F" w:rsidRPr="003E311F" w:rsidRDefault="003351AB" w:rsidP="003E311F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Здание МБОУ СШ № 43</w:t>
      </w:r>
      <w:r w:rsidR="003E311F" w:rsidRPr="003E311F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 оснащено противопожарной сигнализацией, информационными табло (указатель выхода), необходимыми табличками и указателями и звуковой информацией для сигнализации об опасности. </w:t>
      </w:r>
    </w:p>
    <w:p w:rsidR="003E311F" w:rsidRPr="003E311F" w:rsidRDefault="003E311F" w:rsidP="003E311F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3E311F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Для оказания доврачебной первичной медицинской помощи в школе функционирует медицинский кабинет,  оснащённый оборудованием, инвентарем и инструментарием в соответствии с требованиями. </w:t>
      </w:r>
    </w:p>
    <w:p w:rsidR="003E311F" w:rsidRPr="003E311F" w:rsidRDefault="003E311F" w:rsidP="003E311F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3E311F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Организовано психолого-педагогическое сопровождение обучающихся. </w:t>
      </w:r>
    </w:p>
    <w:p w:rsidR="003E311F" w:rsidRPr="003E311F" w:rsidRDefault="003E311F" w:rsidP="003E311F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3E311F">
        <w:rPr>
          <w:rFonts w:ascii="Verdana" w:eastAsia="Times New Roman" w:hAnsi="Verdana" w:cs="Times New Roman"/>
          <w:b/>
          <w:bCs/>
          <w:color w:val="000000"/>
          <w:sz w:val="16"/>
          <w:szCs w:val="16"/>
          <w:lang w:eastAsia="ru-RU"/>
        </w:rPr>
        <w:lastRenderedPageBreak/>
        <w:t>Доступ к информационным системам и информационно-телекоммуникационным сетям, приспособленным для использования инвалидам и лицам с ограниченными возможностями здоровья </w:t>
      </w:r>
    </w:p>
    <w:p w:rsidR="003E311F" w:rsidRPr="003E311F" w:rsidRDefault="003E311F" w:rsidP="003E311F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3E311F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В образовательном учреждении возможно обучение детей-инвалидов и детей с ограниченными возможностями здоровья с использованием дистанционных технологий. </w:t>
      </w:r>
    </w:p>
    <w:p w:rsidR="003E311F" w:rsidRPr="00B46EBA" w:rsidRDefault="003E311F" w:rsidP="003E311F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B46EBA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Особые условия доступа к информационным системам и информационно-коммуникационным сетям для инвалидов и лиц с ОВЗ могут быть предоставлены при работе с</w:t>
      </w:r>
      <w:r w:rsidR="00B46EBA" w:rsidRPr="00B46EBA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 xml:space="preserve"> официальным сайтом МБОУ СШ № </w:t>
      </w:r>
      <w:proofErr w:type="gramStart"/>
      <w:r w:rsidR="00B46EBA" w:rsidRPr="00B46EBA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43</w:t>
      </w:r>
      <w:r w:rsidRPr="00B46EBA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  и</w:t>
      </w:r>
      <w:proofErr w:type="gramEnd"/>
      <w:r w:rsidRPr="00B46EBA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 xml:space="preserve"> с другими сайтами образовательной направленности, на которых существует версия для слабовидящих. </w:t>
      </w:r>
    </w:p>
    <w:p w:rsidR="003E311F" w:rsidRPr="003E311F" w:rsidRDefault="003351AB" w:rsidP="003E311F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Информационная база МБОУ СШ № 43</w:t>
      </w:r>
      <w:r w:rsidR="003E311F" w:rsidRPr="003E311F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 оснащена:  </w:t>
      </w:r>
    </w:p>
    <w:p w:rsidR="003E311F" w:rsidRPr="003E311F" w:rsidRDefault="003E311F" w:rsidP="003E311F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3E311F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— электронной почтой; </w:t>
      </w:r>
    </w:p>
    <w:p w:rsidR="003E311F" w:rsidRPr="003E311F" w:rsidRDefault="003E311F" w:rsidP="003E311F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3E311F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— выходом в Интернет; </w:t>
      </w:r>
    </w:p>
    <w:p w:rsidR="003E311F" w:rsidRPr="003E311F" w:rsidRDefault="003E311F" w:rsidP="003E311F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3E311F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— функционирует официальный сайт. </w:t>
      </w:r>
    </w:p>
    <w:p w:rsidR="003E311F" w:rsidRPr="003E311F" w:rsidRDefault="003E311F" w:rsidP="003E311F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3E311F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Доступ к информационно-телекоммуникационной сети Интернет доступен для использования инвалидами и лицами с ограниченными возможностями здоровья в компьютерных классах</w:t>
      </w:r>
      <w:r w:rsidR="003351AB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.</w:t>
      </w:r>
    </w:p>
    <w:p w:rsidR="003E311F" w:rsidRPr="003E311F" w:rsidRDefault="003E311F" w:rsidP="003E311F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3E311F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Для обеспечения безопасных условий доступа в сеть интернет в МБОУ С</w:t>
      </w:r>
      <w:r w:rsidR="003351AB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Ш № 43</w:t>
      </w:r>
      <w:r w:rsidRPr="003E311F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 действует система контент-фильтрации. Доступ к запрещенным в образовательном процессе ресурсам сети для обучающихся и преподавателей закрыт. </w:t>
      </w:r>
    </w:p>
    <w:p w:rsidR="003E311F" w:rsidRPr="003E311F" w:rsidRDefault="00B46EBA" w:rsidP="003E311F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В МБОУ СШ № 43</w:t>
      </w:r>
      <w:r w:rsidR="003E311F" w:rsidRPr="003E311F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 имеются мультимедийные средства обучения, оргтехника, компьютерная техника, аудиотехника (акустические усилители и колонки), видеотехника (мультимедийные проекторы, телевизоры), электронные доски. </w:t>
      </w:r>
    </w:p>
    <w:p w:rsidR="003E311F" w:rsidRPr="003E311F" w:rsidRDefault="003E311F" w:rsidP="003E311F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3E311F">
        <w:rPr>
          <w:rFonts w:ascii="Verdana" w:eastAsia="Times New Roman" w:hAnsi="Verdana" w:cs="Times New Roman"/>
          <w:b/>
          <w:bCs/>
          <w:color w:val="000000"/>
          <w:sz w:val="16"/>
          <w:szCs w:val="16"/>
          <w:lang w:eastAsia="ru-RU"/>
        </w:rPr>
        <w:t>Доступ к электронным образовательным ресурсам, к которым обеспечивается доступ обучающихся, в том числе приспособленными для использования инвалидами и лицами с ограниченными возможностями здоровья </w:t>
      </w:r>
    </w:p>
    <w:p w:rsidR="003E311F" w:rsidRPr="003E311F" w:rsidRDefault="003E311F" w:rsidP="003E311F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3E311F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В рамках образовательного процесса осуществляется доступ обучающихся ко всем образовательным ресурсам сети Интернет</w:t>
      </w:r>
      <w:r w:rsidR="00076E93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.</w:t>
      </w:r>
      <w:r w:rsidRPr="003E311F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 </w:t>
      </w:r>
    </w:p>
    <w:p w:rsidR="003E311F" w:rsidRPr="003E311F" w:rsidRDefault="003E311F" w:rsidP="003E311F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3E311F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Обучающимся предоставляется доступ только к тем ресурсам, содержание которых не противоречит законодательству Российской Федерации и которые имеют прямое отношения к образовательному процессу. </w:t>
      </w:r>
    </w:p>
    <w:p w:rsidR="003E311F" w:rsidRPr="003E311F" w:rsidRDefault="003E311F" w:rsidP="003E311F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3E311F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Защита и безопасность работы в сети Интернет обеспечивается контент-фильтром. </w:t>
      </w:r>
    </w:p>
    <w:p w:rsidR="003E311F" w:rsidRPr="003E311F" w:rsidRDefault="003E311F" w:rsidP="003E311F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3E311F">
        <w:rPr>
          <w:rFonts w:ascii="Verdana" w:eastAsia="Times New Roman" w:hAnsi="Verdana" w:cs="Times New Roman"/>
          <w:b/>
          <w:bCs/>
          <w:color w:val="000000"/>
          <w:sz w:val="16"/>
          <w:szCs w:val="16"/>
          <w:lang w:eastAsia="ru-RU"/>
        </w:rPr>
        <w:t>Наличие специальных технических средств обучения коллективного и индивидуального использования для инвалидов и лиц с ограниченными возможностями здоровья </w:t>
      </w:r>
    </w:p>
    <w:p w:rsidR="003E311F" w:rsidRPr="003E311F" w:rsidRDefault="003E311F" w:rsidP="003E311F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3E311F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Для лиц с ограниченными возможностями здоровья могут использоваться возможности Центра специальных возможностей ОС Windows: распознавание речи, экранная лупа, экранный диктор и т.д. </w:t>
      </w:r>
    </w:p>
    <w:p w:rsidR="003E311F" w:rsidRPr="003E311F" w:rsidRDefault="003E311F" w:rsidP="003E311F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3E311F">
        <w:rPr>
          <w:rFonts w:ascii="Verdana" w:eastAsia="Times New Roman" w:hAnsi="Verdana" w:cs="Times New Roman"/>
          <w:b/>
          <w:bCs/>
          <w:color w:val="000000"/>
          <w:sz w:val="16"/>
          <w:szCs w:val="16"/>
          <w:lang w:eastAsia="ru-RU"/>
        </w:rPr>
        <w:t>Наличие условий для беспрепятственного доступа в общежитие, интернат </w:t>
      </w:r>
    </w:p>
    <w:p w:rsidR="003E311F" w:rsidRPr="003E311F" w:rsidRDefault="00B46EBA" w:rsidP="003E311F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МБОУ СШ № 43</w:t>
      </w:r>
      <w:r w:rsidR="003E311F" w:rsidRPr="003E311F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 общежития, интерната не имеет. </w:t>
      </w:r>
    </w:p>
    <w:p w:rsidR="003E311F" w:rsidRPr="003E311F" w:rsidRDefault="003E311F" w:rsidP="003E311F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 w:rsidRPr="003E311F">
        <w:rPr>
          <w:rFonts w:ascii="Verdana" w:eastAsia="Times New Roman" w:hAnsi="Verdana" w:cs="Times New Roman"/>
          <w:b/>
          <w:bCs/>
          <w:color w:val="000000"/>
          <w:sz w:val="16"/>
          <w:szCs w:val="16"/>
          <w:lang w:eastAsia="ru-RU"/>
        </w:rPr>
        <w:t>Количество жилых помещений в общежитии, интернате, приспособленных для использования инвалидами и лицами с ограниченными возможностями здоровья </w:t>
      </w:r>
    </w:p>
    <w:p w:rsidR="003E311F" w:rsidRPr="003E311F" w:rsidRDefault="00B46EBA" w:rsidP="003E311F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</w:pPr>
      <w:r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МБОУ СШ № 43</w:t>
      </w:r>
      <w:r w:rsidR="003E311F" w:rsidRPr="003E311F">
        <w:rPr>
          <w:rFonts w:ascii="Verdana" w:eastAsia="Times New Roman" w:hAnsi="Verdana" w:cs="Times New Roman"/>
          <w:color w:val="000000"/>
          <w:sz w:val="16"/>
          <w:szCs w:val="16"/>
          <w:lang w:eastAsia="ru-RU"/>
        </w:rPr>
        <w:t> общежития, интерната не имеет. </w:t>
      </w:r>
    </w:p>
    <w:p w:rsidR="00AB21D4" w:rsidRDefault="00AB21D4"/>
    <w:p w:rsidR="00E137BE" w:rsidRDefault="00E137BE"/>
    <w:tbl>
      <w:tblPr>
        <w:tblStyle w:val="myTableStyle"/>
        <w:tblOverlap w:val="never"/>
        <w:tblW w:w="6000" w:type="dxa"/>
        <w:jc w:val="center"/>
      </w:tblPr>
      <w:tblGrid>
        <w:gridCol w:w="1"/>
        <w:gridCol w:w="1"/>
      </w:tblGrid>
      <w:tr>
        <w:trPr/>
        <w:tc>
          <w:tcPr>
            <w:gridSpan w:val="3"/>
            <w:tcMar>
              <w:left w:w="350" w:type="dxa"/>
              <w:right w:w="350" w:type="dxa"/>
              <w:top w:w="150" w:type="dxa"/>
              <w:bottom w:w="0" w:type="dxa"/>
            </w:tcMar>
          </w:tcPr>
          <w:p>
            <w:pPr>
              <w:jc w:val="center"/>
              <w:rPr>
                <w:b w:val="on"/>
                <w:bCs w:val="on"/>
                <w:sz w:val="36"/>
                <w:szCs w:val="36"/>
              </w:rPr>
            </w:pPr>
            <w:r>
              <w:rPr>
                <w:b w:val="on"/>
                <w:bCs w:val="on"/>
                <w:sz w:val="36"/>
                <w:szCs w:val="36"/>
              </w:rPr>
              <w:t xml:space="preserve">ДОКУМЕНТ ПОДПИСАН ЭЛЕКТРОННОЙ ПОДПИСЬЮ</w:t>
            </w:r>
          </w:p>
        </w:tc>
      </w:tr>
      <w:tr>
        <w:trPr/>
        <w:tc>
          <w:tcPr>
            <w:gridSpan w:val="3"/>
            <w:tcMar>
              <w:left w:w="0" w:type="dxa"/>
              <w:right w:w="0" w:type="dxa"/>
              <w:bottom w:w="150" w:type="dxa"/>
            </w:tcMar>
          </w:tcPr>
          <w:p>
            <w:pPr>
              <w:shd w:val="clear" w:fill="000000"/>
              <w:jc w:val="center"/>
              <w:spacing w:before="50" w:after="50" w:line="240" w:lineRule="auto"/>
              <w:rPr>
                <w:b w:val="on"/>
                <w:bCs w:val="on"/>
                <w:color w:val="ffffff"/>
              </w:rPr>
            </w:pPr>
            <w:r>
              <w:rPr>
                <w:b w:val="on"/>
                <w:bCs w:val="on"/>
                <w:color w:val="ffffff"/>
              </w:rPr>
              <w:t xml:space="preserve">СВЕДЕНИЯ О СЕРТИФИКАТЕ ЭП</w:t>
            </w:r>
          </w:p>
        </w:tc>
      </w:tr>
      <w:tr>
        <w:trPr/>
        <w:tc>
          <w:tcPr/>
          <w:p>
            <w:pPr>
              <w:rPr/>
            </w:pPr>
            <w:r>
              <w:rPr/>
              <w:t xml:space="preserve">Сертификат</w:t>
            </w:r>
          </w:p>
        </w:tc>
        <w:tc>
          <w:tcPr>
            <w:gridSpan w:val="2"/>
          </w:tcPr>
          <w:p>
            <w:pPr>
              <w:rPr/>
            </w:pPr>
            <w:r>
              <w:rPr/>
              <w:t xml:space="preserve">217702588042463165739188801430949850835526482823</w:t>
            </w:r>
          </w:p>
        </w:tc>
      </w:tr>
      <w:tr>
        <w:trPr/>
        <w:tc>
          <w:tcPr/>
          <w:p>
            <w:pPr>
              <w:rPr/>
            </w:pPr>
            <w:r>
              <w:rPr/>
              <w:t xml:space="preserve">Владелец</w:t>
            </w:r>
          </w:p>
        </w:tc>
        <w:tc>
          <w:tcPr>
            <w:gridSpan w:val="2"/>
          </w:tcPr>
          <w:p>
            <w:pPr>
              <w:rPr/>
            </w:pPr>
            <w:r>
              <w:rPr/>
              <w:t xml:space="preserve">Синицкая Ольга Васильевна</w:t>
            </w:r>
          </w:p>
        </w:tc>
      </w:tr>
      <w:tr>
        <w:trPr/>
        <w:tc>
          <w:tcPr/>
          <w:p>
            <w:pPr>
              <w:rPr/>
            </w:pPr>
            <w:r>
              <w:rPr/>
              <w:t xml:space="preserve">Действителен</w:t>
            </w:r>
          </w:p>
        </w:tc>
        <w:tc>
          <w:tcPr>
            <w:gridSpan w:val="2"/>
          </w:tcPr>
          <w:p>
            <w:pPr>
              <w:rPr/>
            </w:pPr>
            <w:r>
              <w:rPr/>
              <w:t xml:space="preserve">С 15.11.2023 по 14.11.2024</w:t>
            </w:r>
          </w:p>
        </w:tc>
      </w:tr>
    </w:tbl>
    <w:sectPr xmlns:w="http://schemas.openxmlformats.org/wordprocessingml/2006/main" w:rsidR="00E137BE" w:rsidSect="003E311F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13419">
    <w:multiLevelType w:val="hybridMultilevel"/>
    <w:lvl w:ilvl="0" w:tplc="17693827">
      <w:start w:val="1"/>
      <w:numFmt w:val="decimal"/>
      <w:lvlText w:val="%1."/>
      <w:lvlJc w:val="left"/>
      <w:pPr>
        <w:ind w:left="720" w:hanging="360"/>
      </w:pPr>
    </w:lvl>
    <w:lvl w:ilvl="1" w:tplc="17693827" w:tentative="1">
      <w:start w:val="1"/>
      <w:numFmt w:val="lowerLetter"/>
      <w:lvlText w:val="%2."/>
      <w:lvlJc w:val="left"/>
      <w:pPr>
        <w:ind w:left="1440" w:hanging="360"/>
      </w:pPr>
    </w:lvl>
    <w:lvl w:ilvl="2" w:tplc="17693827" w:tentative="1">
      <w:start w:val="1"/>
      <w:numFmt w:val="lowerRoman"/>
      <w:lvlText w:val="%3."/>
      <w:lvlJc w:val="right"/>
      <w:pPr>
        <w:ind w:left="2160" w:hanging="180"/>
      </w:pPr>
    </w:lvl>
    <w:lvl w:ilvl="3" w:tplc="17693827" w:tentative="1">
      <w:start w:val="1"/>
      <w:numFmt w:val="decimal"/>
      <w:lvlText w:val="%4."/>
      <w:lvlJc w:val="left"/>
      <w:pPr>
        <w:ind w:left="2880" w:hanging="360"/>
      </w:pPr>
    </w:lvl>
    <w:lvl w:ilvl="4" w:tplc="17693827" w:tentative="1">
      <w:start w:val="1"/>
      <w:numFmt w:val="lowerLetter"/>
      <w:lvlText w:val="%5."/>
      <w:lvlJc w:val="left"/>
      <w:pPr>
        <w:ind w:left="3600" w:hanging="360"/>
      </w:pPr>
    </w:lvl>
    <w:lvl w:ilvl="5" w:tplc="17693827" w:tentative="1">
      <w:start w:val="1"/>
      <w:numFmt w:val="lowerRoman"/>
      <w:lvlText w:val="%6."/>
      <w:lvlJc w:val="right"/>
      <w:pPr>
        <w:ind w:left="4320" w:hanging="180"/>
      </w:pPr>
    </w:lvl>
    <w:lvl w:ilvl="6" w:tplc="17693827" w:tentative="1">
      <w:start w:val="1"/>
      <w:numFmt w:val="decimal"/>
      <w:lvlText w:val="%7."/>
      <w:lvlJc w:val="left"/>
      <w:pPr>
        <w:ind w:left="5040" w:hanging="360"/>
      </w:pPr>
    </w:lvl>
    <w:lvl w:ilvl="7" w:tplc="17693827" w:tentative="1">
      <w:start w:val="1"/>
      <w:numFmt w:val="lowerLetter"/>
      <w:lvlText w:val="%8."/>
      <w:lvlJc w:val="left"/>
      <w:pPr>
        <w:ind w:left="5760" w:hanging="360"/>
      </w:pPr>
    </w:lvl>
    <w:lvl w:ilvl="8" w:tplc="1769382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18">
    <w:multiLevelType w:val="hybridMultilevel"/>
    <w:lvl w:ilvl="0" w:tplc="796282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015B3116"/>
    <w:multiLevelType w:val="multilevel"/>
    <w:tmpl w:val="BBAAF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DC42B7"/>
    <w:multiLevelType w:val="multilevel"/>
    <w:tmpl w:val="506CB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C34F78"/>
    <w:multiLevelType w:val="multilevel"/>
    <w:tmpl w:val="DB46BA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79C095D"/>
    <w:multiLevelType w:val="multilevel"/>
    <w:tmpl w:val="EF5C22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90239F1"/>
    <w:multiLevelType w:val="multilevel"/>
    <w:tmpl w:val="0B005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07876E7"/>
    <w:multiLevelType w:val="multilevel"/>
    <w:tmpl w:val="C144FD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80D5FE1"/>
    <w:multiLevelType w:val="multilevel"/>
    <w:tmpl w:val="FCC83D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B6700A7"/>
    <w:multiLevelType w:val="multilevel"/>
    <w:tmpl w:val="4D9E19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3DF4DAA"/>
    <w:multiLevelType w:val="hybridMultilevel"/>
    <w:tmpl w:val="7E0AE890"/>
    <w:lvl w:ilvl="0" w:tplc="77436878">
      <w:start w:val="1"/>
      <w:numFmt w:val="decimal"/>
      <w:lvlText w:val="%1."/>
      <w:lvlJc w:val="left"/>
      <w:pPr>
        <w:ind w:left="720" w:hanging="360"/>
      </w:pPr>
    </w:lvl>
    <w:lvl w:ilvl="1" w:tplc="77436878" w:tentative="1">
      <w:start w:val="1"/>
      <w:numFmt w:val="lowerLetter"/>
      <w:lvlText w:val="%2."/>
      <w:lvlJc w:val="left"/>
      <w:pPr>
        <w:ind w:left="1440" w:hanging="360"/>
      </w:pPr>
    </w:lvl>
    <w:lvl w:ilvl="2" w:tplc="77436878" w:tentative="1">
      <w:start w:val="1"/>
      <w:numFmt w:val="lowerRoman"/>
      <w:lvlText w:val="%3."/>
      <w:lvlJc w:val="right"/>
      <w:pPr>
        <w:ind w:left="2160" w:hanging="180"/>
      </w:pPr>
    </w:lvl>
    <w:lvl w:ilvl="3" w:tplc="77436878" w:tentative="1">
      <w:start w:val="1"/>
      <w:numFmt w:val="decimal"/>
      <w:lvlText w:val="%4."/>
      <w:lvlJc w:val="left"/>
      <w:pPr>
        <w:ind w:left="2880" w:hanging="360"/>
      </w:pPr>
    </w:lvl>
    <w:lvl w:ilvl="4" w:tplc="77436878" w:tentative="1">
      <w:start w:val="1"/>
      <w:numFmt w:val="lowerLetter"/>
      <w:lvlText w:val="%5."/>
      <w:lvlJc w:val="left"/>
      <w:pPr>
        <w:ind w:left="3600" w:hanging="360"/>
      </w:pPr>
    </w:lvl>
    <w:lvl w:ilvl="5" w:tplc="77436878" w:tentative="1">
      <w:start w:val="1"/>
      <w:numFmt w:val="lowerRoman"/>
      <w:lvlText w:val="%6."/>
      <w:lvlJc w:val="right"/>
      <w:pPr>
        <w:ind w:left="4320" w:hanging="180"/>
      </w:pPr>
    </w:lvl>
    <w:lvl w:ilvl="6" w:tplc="77436878" w:tentative="1">
      <w:start w:val="1"/>
      <w:numFmt w:val="decimal"/>
      <w:lvlText w:val="%7."/>
      <w:lvlJc w:val="left"/>
      <w:pPr>
        <w:ind w:left="5040" w:hanging="360"/>
      </w:pPr>
    </w:lvl>
    <w:lvl w:ilvl="7" w:tplc="77436878" w:tentative="1">
      <w:start w:val="1"/>
      <w:numFmt w:val="lowerLetter"/>
      <w:lvlText w:val="%8."/>
      <w:lvlJc w:val="left"/>
      <w:pPr>
        <w:ind w:left="5760" w:hanging="360"/>
      </w:pPr>
    </w:lvl>
    <w:lvl w:ilvl="8" w:tplc="7743687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82567C"/>
    <w:multiLevelType w:val="multilevel"/>
    <w:tmpl w:val="447833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CC25CF8"/>
    <w:multiLevelType w:val="multilevel"/>
    <w:tmpl w:val="AB707A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00C660E"/>
    <w:multiLevelType w:val="multilevel"/>
    <w:tmpl w:val="0D48C4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76444A8"/>
    <w:multiLevelType w:val="multilevel"/>
    <w:tmpl w:val="59D00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EA501DD"/>
    <w:multiLevelType w:val="multilevel"/>
    <w:tmpl w:val="5E266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70C5529"/>
    <w:multiLevelType w:val="multilevel"/>
    <w:tmpl w:val="A90CCE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8D4254D"/>
    <w:multiLevelType w:val="hybridMultilevel"/>
    <w:tmpl w:val="678CBC98"/>
    <w:lvl w:ilvl="0" w:tplc="446524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CE24FB6"/>
    <w:multiLevelType w:val="multilevel"/>
    <w:tmpl w:val="59768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41A1575"/>
    <w:multiLevelType w:val="multilevel"/>
    <w:tmpl w:val="E1446C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CF4208F"/>
    <w:multiLevelType w:val="multilevel"/>
    <w:tmpl w:val="A1CCB0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DCD1894"/>
    <w:multiLevelType w:val="multilevel"/>
    <w:tmpl w:val="13E238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3C231D6"/>
    <w:multiLevelType w:val="multilevel"/>
    <w:tmpl w:val="338AC5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C051D08"/>
    <w:multiLevelType w:val="multilevel"/>
    <w:tmpl w:val="C6AE9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7"/>
  </w:num>
  <w:num w:numId="2">
    <w:abstractNumId w:val="13"/>
  </w:num>
  <w:num w:numId="3">
    <w:abstractNumId w:val="6"/>
  </w:num>
  <w:num w:numId="4">
    <w:abstractNumId w:val="18"/>
  </w:num>
  <w:num w:numId="5">
    <w:abstractNumId w:val="5"/>
  </w:num>
  <w:num w:numId="6">
    <w:abstractNumId w:val="2"/>
  </w:num>
  <w:num w:numId="7">
    <w:abstractNumId w:val="12"/>
  </w:num>
  <w:num w:numId="8">
    <w:abstractNumId w:val="4"/>
  </w:num>
  <w:num w:numId="9">
    <w:abstractNumId w:val="14"/>
  </w:num>
  <w:num w:numId="10">
    <w:abstractNumId w:val="3"/>
  </w:num>
  <w:num w:numId="11">
    <w:abstractNumId w:val="7"/>
  </w:num>
  <w:num w:numId="12">
    <w:abstractNumId w:val="9"/>
  </w:num>
  <w:num w:numId="13">
    <w:abstractNumId w:val="16"/>
  </w:num>
  <w:num w:numId="14">
    <w:abstractNumId w:val="19"/>
  </w:num>
  <w:num w:numId="15">
    <w:abstractNumId w:val="21"/>
  </w:num>
  <w:num w:numId="16">
    <w:abstractNumId w:val="11"/>
  </w:num>
  <w:num w:numId="17">
    <w:abstractNumId w:val="0"/>
  </w:num>
  <w:num w:numId="18">
    <w:abstractNumId w:val="20"/>
  </w:num>
  <w:num w:numId="19">
    <w:abstractNumId w:val="1"/>
  </w:num>
  <w:num w:numId="20">
    <w:abstractNumId w:val="10"/>
  </w:num>
  <w:num w:numId="21">
    <w:abstractNumId w:val="15"/>
  </w:num>
  <w:num w:numId="22">
    <w:abstractNumId w:val="8"/>
  </w:num>
  <w:num w:numId="13418">
    <w:abstractNumId w:val="13418"/>
  </w:num>
  <w:num w:numId="13419">
    <w:abstractNumId w:val="13419"/>
  </w:num>
</w:numbering>
</file>

<file path=word/people.xml><?xml version="1.0" encoding="utf-8"?>
<w15:people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311F"/>
    <w:rsid w:val="000027DD"/>
    <w:rsid w:val="00076E93"/>
    <w:rsid w:val="0016728E"/>
    <w:rsid w:val="002C2266"/>
    <w:rsid w:val="003351AB"/>
    <w:rsid w:val="003912FF"/>
    <w:rsid w:val="003E311F"/>
    <w:rsid w:val="00624FD3"/>
    <w:rsid w:val="007D0A7B"/>
    <w:rsid w:val="00A41D34"/>
    <w:rsid w:val="00AB21D4"/>
    <w:rsid w:val="00AD54CF"/>
    <w:rsid w:val="00B46EBA"/>
    <w:rsid w:val="00B81272"/>
    <w:rsid w:val="00E137BE"/>
    <w:rsid w:val="00EB502C"/>
    <w:rsid w:val="00FF7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A05922"/>
  <w15:docId w15:val="{123E216A-736B-4C46-86CC-6418C5C97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27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912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912FF"/>
    <w:rPr>
      <w:rFonts w:ascii="Segoe UI" w:hAnsi="Segoe UI" w:cs="Segoe UI"/>
      <w:sz w:val="18"/>
      <w:szCs w:val="18"/>
    </w:rPr>
  </w:style>
  <w:style w:type="character" w:customStyle="1" w:styleId="DefaultParagraphFontPHPDOCX">
    <w:name w:val="Default Paragraph Font PHPDOCX"/>
    <w:uiPriority w:val="1"/>
    <w:semiHidden/>
    <w:unhideWhenUsed/>
  </w:style>
  <w:style w:type="paragraph" w:customStyle="1" w:styleId="ListParagraphPHPDOCX">
    <w:name w:val="List Paragraph PHPDOCX"/>
    <w:uiPriority w:val="34"/>
    <w:qFormat/>
    <w:rsid w:val="00DF064E"/>
    <w:pPr>
      <w:ind w:left="720"/>
      <w:contextualSpacing/>
    </w:pPr>
  </w:style>
  <w:style w:type="paragraph" w:customStyle="1" w:styleId="TitlePHPDOCX">
    <w:name w:val="Title PHPDOCX"/>
    <w:link w:val="TitleCarPHPDOCX"/>
    <w:uiPriority w:val="10"/>
    <w:qFormat/>
    <w:rsid w:val="00DF064E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customStyle="1" w:styleId="SubtitlePHPDOCX">
    <w:name w:val="Subtitle PHPDOCX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table" w:customStyle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nnotation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customStyle="1" w:styleId="annotationtextPHPDOCX">
    <w:name w:val="annotation text PHPDOCX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annotationtextPHPDOCX"/>
    <w:uiPriority w:val="99"/>
    <w:semiHidden/>
    <w:rsid w:val="00E139EA"/>
    <w:rPr>
      <w:sz w:val="20"/>
      <w:szCs w:val="20"/>
    </w:rPr>
  </w:style>
  <w:style w:type="paragraph" w:customStyle="1" w:styleId="annotationsubjectPHPDOCX">
    <w:name w:val="annotation subject PHPDOCX"/>
    <w:basedOn w:val="annotationtextPHPDOCX"/>
    <w:next w:val="annotation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annotationsubjectPHPDOCX"/>
    <w:uiPriority w:val="99"/>
    <w:semiHidden/>
    <w:rsid w:val="00E139EA"/>
    <w:rPr>
      <w:b/>
      <w:bCs/>
      <w:sz w:val="20"/>
      <w:szCs w:val="20"/>
    </w:rPr>
  </w:style>
  <w:style w:type="paragraph" w:customStyle="1" w:styleId="BalloonTextPHPDOCX">
    <w:name w:val="Balloon Text PHPDOCX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customStyle="1" w:styleId="footnoteTextPHPDOCX">
    <w:name w:val="footnote Text PHPDOCX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customStyle="1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customStyle="1" w:styleId="endnoteTextPHPDOCX">
    <w:name w:val="endnote Text PHPDOCX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customStyle="1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table" w:customStyle="1" w:styleId="myTableStyle">
    <w:name w:val="myTableStyle"/>
    <w:tblPr>
      <w:tblBorders>
        <w:top w:val="single" w:sz="16" w:space="0" w:color="000000"/>
        <w:left w:val="single" w:sz="16" w:space="0" w:color="000000"/>
        <w:bottom w:val="single" w:sz="16" w:space="0" w:color="000000"/>
        <w:right w:val="single" w:sz="16" w:space="0" w:color="000000"/>
        <w:insideH w:val="nil"/>
        <w:insideV w:val="nil"/>
      </w:tblBorders>
      <w:tblCellMar>
        <w:top w:w="0" w:type="dxa"/>
        <w:left w:w="150" w:type="dxa"/>
        <w:bottom w:w="0" w:type="dxa"/>
        <w:right w:w="150" w:type="dxa"/>
      </w:tblCellMar>
    </w:tbl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xmlns:w="http://schemas.openxmlformats.org/wordprocessingml/2006/main" w:type="table" w:customStyle="1" w:styleId="myTableStyle">
    <w:name w:val="myTableStyle"/>
    <w:tblPr>
      <w:tblBorders>
        <w:top w:val="single" w:color="000000" w:sz="16" w:space="0"/>
        <w:left w:val="single" w:color="000000" w:sz="16" w:space="0"/>
        <w:bottom w:val="single" w:color="000000" w:sz="16" w:space="0"/>
        <w:right w:val="single" w:color="000000" w:sz="16" w:space="0"/>
        <w:insideH w:val="nil" w:color="000000" w:sz="16" w:space="0"/>
        <w:insideV w:val="nil" w:color="000000" w:sz="16" w:space="0"/>
      </w:tblBorders>
      <w:tblCellMar>
        <w:left w:w="150" w:type="dxa"/>
        <w:right w:w="150" w:type="dxa"/>
        <w:top w:w="0" w:type="dxa"/>
        <w:bottom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840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763441432" Type="http://schemas.openxmlformats.org/officeDocument/2006/relationships/footnotes" Target="footnotes.xml"/><Relationship Id="rId587558042" Type="http://schemas.openxmlformats.org/officeDocument/2006/relationships/endnotes" Target="endnotes.xml"/><Relationship Id="rId618631368" Type="http://schemas.openxmlformats.org/officeDocument/2006/relationships/comments" Target="comments.xml"/><Relationship Id="rId516220535" Type="http://schemas.microsoft.com/office/2011/relationships/commentsExtended" Target="commentsExtended.xml"/><Relationship Id="rId342421040" Type="http://schemas.microsoft.com/office/2011/relationships/people" Target="people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Type="http://www.w3.org/2000/09/xmldsig#Object" URI="#idPackageObject">
      <DigestMethod Algorithm="http://www.w3.org/2000/09/xmldsig#sha1"/>
      <DigestValue>ExI8M4gCcTWt+8yxmmcznNUcQbw=</DigestValue>
    </Reference>
    <Reference Type="http://www.w3.org/2000/09/xmldsig#Object" URI="#idOfficeObject">
      <DigestMethod Algorithm="http://www.w3.org/2000/09/xmldsig#sha1"/>
      <DigestValue>qHaQ7908NIwzGU7HYBA+z0wQ+Vo=</DigestValue>
    </Reference>
  </SignedInfo>
  <SignatureValue>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</SignatureValue>
  <KeyInfo>
    <X509Data>
      <X509Certificate>MIIFfzCCA2cCFCYiHyYCHdcWFYMrocF/cjNZwfuHMA0GCSqGSIb3DQEBCwUAMIGQ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  <mdssi:RelationshipReference SourceId="rId763441432"/>
            <mdssi:RelationshipReference SourceId="rId587558042"/>
            <mdssi:RelationshipReference SourceId="rId618631368"/>
            <mdssi:RelationshipReference SourceId="rId516220535"/>
            <mdssi:RelationshipReference SourceId="rId342421040"/>
          </Transform>
          <Transform Algorithm="http://www.w3.org/TR/2001/REC-xml-c14n-20010315"/>
        </Transforms>
        <DigestMethod Algorithm="http://www.w3.org/2000/09/xmldsig#sha1"/>
        <DigestValue>qR7WJbueb4nL6xKiFRukEqohEgQ=</DigestValue>
      </Reference>
      <Reference URI="/word/comments.xml?ContentType=application/vnd.openxmlformats-officedocument.wordprocessingml.comments+xml">
        <DigestMethod Algorithm="http://www.w3.org/2000/09/xmldsig#sha1"/>
        <DigestValue>JGMbD17xQK+xgWwLGU59N0W4ypo=</DigestValue>
      </Reference>
      <Reference URI="/word/commentsExtended.xml?ContentType=application/vnd.openxmlformats-officedocument.wordprocessingml.commentsExtended+xml">
        <DigestMethod Algorithm="http://www.w3.org/2000/09/xmldsig#sha1"/>
        <DigestValue>HOmwiReAWaF6fSTgNAiIEZsySNY=</DigestValue>
      </Reference>
      <Reference URI="/word/document.xml?ContentType=application/vnd.openxmlformats-officedocument.wordprocessingml.document.main+xml">
        <DigestMethod Algorithm="http://www.w3.org/2000/09/xmldsig#sha1"/>
        <DigestValue>wb4Cmd0iWmWVeUPQXem9eVh9Gr4=</DigestValue>
      </Reference>
      <Reference URI="/word/endnotes.xml?ContentType=application/vnd.openxmlformats-officedocument.wordprocessingml.endnotes+xml">
        <DigestMethod Algorithm="http://www.w3.org/2000/09/xmldsig#sha1"/>
        <DigestValue>XK5ZbMMgs6hzU/qpAqvTWMoOE9c=</DigestValue>
      </Reference>
      <Reference URI="/word/fontTable.xml?ContentType=application/vnd.openxmlformats-officedocument.wordprocessingml.fontTable+xml">
        <DigestMethod Algorithm="http://www.w3.org/2000/09/xmldsig#sha1"/>
        <DigestValue>D6WTSG3/o79w/TJleN/IsDSF4mY=</DigestValue>
      </Reference>
      <Reference URI="/word/footnotes.xml?ContentType=application/vnd.openxmlformats-officedocument.wordprocessingml.footnotes+xml">
        <DigestMethod Algorithm="http://www.w3.org/2000/09/xmldsig#sha1"/>
        <DigestValue>Z7SgDzw4bdeHTtigjzzivAQ1EJY=</DigestValue>
      </Reference>
      <Reference URI="/word/media/image1.png?ContentType=image/png">
        <DigestMethod Algorithm="http://www.w3.org/2000/09/xmldsig#sha1"/>
        <DigestValue>KucXWMztfe4SArWcBXtCoidMJ/U=</DigestValue>
      </Reference>
      <Reference URI="/word/numbering.xml?ContentType=application/vnd.openxmlformats-officedocument.wordprocessingml.numbering+xml">
        <DigestMethod Algorithm="http://www.w3.org/2000/09/xmldsig#sha1"/>
        <DigestValue>HoJd8V5iflSK7Wd2U8yLsX2bkeY=</DigestValue>
      </Reference>
      <Reference URI="/word/people.xml?ContentType=application/vnd.openxmlformats-officedocument.wordprocessingml.people+xml">
        <DigestMethod Algorithm="http://www.w3.org/2000/09/xmldsig#sha1"/>
        <DigestValue>C135an2bmNEa7XffOu2Jxuurw4E=</DigestValue>
      </Reference>
      <Reference URI="/word/settings.xml?ContentType=application/vnd.openxmlformats-officedocument.wordprocessingml.settings+xml">
        <DigestMethod Algorithm="http://www.w3.org/2000/09/xmldsig#sha1"/>
        <DigestValue>N6p+g0wBIH44wAPJPpAuUZI12r4=</DigestValue>
      </Reference>
      <Reference URI="/word/styles.xml?ContentType=application/vnd.openxmlformats-officedocument.wordprocessingml.styles+xml">
        <DigestMethod Algorithm="http://www.w3.org/2000/09/xmldsig#sha1"/>
        <DigestValue>dCfxO++EA1HwrxKgH0fv93sQhLc=</DigestValue>
      </Reference>
      <Reference URI="/word/theme/theme1.xml?ContentType=application/vnd.openxmlformats-officedocument.theme+xml">
        <DigestMethod Algorithm="http://www.w3.org/2000/09/xmldsig#sha1"/>
        <DigestValue>XsrWPmQoc3c+3o+bCN5lcMPQlPc=</DigestValue>
      </Reference>
      <Reference URI="/word/webSettings.xml?ContentType=application/vnd.openxmlformats-officedocument.wordprocessingml.webSettings+xml">
        <DigestMethod Algorithm="http://www.w3.org/2000/09/xmldsig#sha1"/>
        <DigestValue>FXKtdhcPdwIjHSUFQe1Xaph8VJU=</DigestValue>
      </Reference>
    </Manifest>
    <SignatureProperties>
      <SignatureProperty Id="idSignatureTime" Target="#idPackageSignature">
        <mdssi:SignatureTime>
          <mdssi:Format>YYYY-MM-DDThh:mm:ssTZD</mdssi:Format>
          <mdssi:Value>2023-11-16T11:31:09Z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>Защита подлинности документа</SignatureComments>
          <WindowsVersion>5.1</WindowsVersion>
          <OfficeVersion>12.0</OfficeVersion>
          <ApplicationVersion>12.0</ApplicationVersion>
          <Monitors>1</Monitors>
          <HorizontalResolution>1680</HorizontalResolution>
          <VerticalResolution>1050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1157</Words>
  <Characters>6595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Admin</cp:lastModifiedBy>
  <cp:revision>4</cp:revision>
  <cp:lastPrinted>2023-11-13T17:43:00Z</cp:lastPrinted>
  <dcterms:created xsi:type="dcterms:W3CDTF">2023-11-13T17:44:00Z</dcterms:created>
  <dcterms:modified xsi:type="dcterms:W3CDTF">2023-11-13T17:51:00Z</dcterms:modified>
</cp:coreProperties>
</file>